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112D4" w:rsidRDefault="00A112D4" w:rsidP="00A112D4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LANÇAMENTO! Venda na planta – Chave na Mão</w:t>
      </w:r>
    </w:p>
    <w:p w:rsidR="006937CC" w:rsidRDefault="006937CC" w:rsidP="00ED19EB">
      <w:pPr>
        <w:rPr>
          <w:rFonts w:ascii="Arial" w:hAnsi="Arial" w:cs="Arial"/>
          <w:sz w:val="20"/>
          <w:szCs w:val="20"/>
        </w:rPr>
      </w:pPr>
    </w:p>
    <w:p w:rsidR="00D007D1" w:rsidRDefault="00ED19EB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Residência de alto padrão localizada em Canela,</w:t>
      </w:r>
      <w:r w:rsidR="00A112D4">
        <w:rPr>
          <w:rFonts w:ascii="Arial" w:hAnsi="Arial" w:cs="Arial"/>
          <w:sz w:val="20"/>
          <w:szCs w:val="20"/>
        </w:rPr>
        <w:t xml:space="preserve"> Rio Grande do Sul, </w:t>
      </w:r>
      <w:r>
        <w:rPr>
          <w:rFonts w:ascii="Arial" w:hAnsi="Arial" w:cs="Arial"/>
          <w:sz w:val="20"/>
          <w:szCs w:val="20"/>
        </w:rPr>
        <w:t xml:space="preserve">no Condomínio Residencial Vivendas da Serra. </w:t>
      </w:r>
    </w:p>
    <w:p w:rsidR="006937CC" w:rsidRDefault="006937CC" w:rsidP="006937CC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Coordenadas GPS: 29º 21’ 49.47”</w:t>
      </w:r>
      <w:proofErr w:type="gramEnd"/>
      <w:r>
        <w:rPr>
          <w:rFonts w:ascii="Arial" w:hAnsi="Arial" w:cs="Arial"/>
          <w:sz w:val="20"/>
          <w:szCs w:val="20"/>
        </w:rPr>
        <w:t xml:space="preserve"> S ; 50º 50’ 16.64” O</w:t>
      </w:r>
    </w:p>
    <w:p w:rsidR="006937CC" w:rsidRDefault="006937CC" w:rsidP="00ED19EB">
      <w:pPr>
        <w:rPr>
          <w:rFonts w:ascii="Arial" w:hAnsi="Arial" w:cs="Arial"/>
          <w:sz w:val="20"/>
          <w:szCs w:val="20"/>
        </w:rPr>
      </w:pPr>
    </w:p>
    <w:p w:rsidR="00ED19EB" w:rsidRDefault="009E3832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>
            <wp:extent cx="5579745" cy="3385185"/>
            <wp:effectExtent l="0" t="0" r="1905" b="571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38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530" w:rsidRPr="00BE5530" w:rsidRDefault="00C458D0" w:rsidP="005F160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Imóvel de 200</w:t>
      </w:r>
      <w:r w:rsidR="00BE5530" w:rsidRPr="00BE5530">
        <w:rPr>
          <w:rFonts w:ascii="Arial" w:hAnsi="Arial" w:cs="Arial"/>
          <w:sz w:val="20"/>
          <w:szCs w:val="20"/>
        </w:rPr>
        <w:t xml:space="preserve"> m² projetado em um terreno de 600 m² de área privativa. 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 xml:space="preserve">Três suítes sendo uma térrea; piso dos dormitórios em laminado, e banheiros em porcelanato classe A.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 xml:space="preserve">Amplo living com sala de estar, sala de jantar e cozinha integradas, com lareira e churrasqueira; piso em porcelanato classe A.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>Ampla sacada com vista</w:t>
      </w:r>
      <w:r w:rsidR="00A112D4">
        <w:rPr>
          <w:rFonts w:ascii="Arial" w:hAnsi="Arial" w:cs="Arial"/>
          <w:sz w:val="20"/>
          <w:szCs w:val="20"/>
        </w:rPr>
        <w:t xml:space="preserve"> para o vale</w:t>
      </w:r>
      <w:r w:rsidRPr="00BE5530">
        <w:rPr>
          <w:rFonts w:ascii="Arial" w:hAnsi="Arial" w:cs="Arial"/>
          <w:sz w:val="20"/>
          <w:szCs w:val="20"/>
        </w:rPr>
        <w:t xml:space="preserve">, integrada a sala de jantar ampliando a área social da residência.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 xml:space="preserve">Sala de estar com pé direito elevado e mezanino.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 xml:space="preserve">Lavabo e despensa. </w:t>
      </w:r>
      <w:bookmarkStart w:id="0" w:name="_GoBack"/>
      <w:bookmarkEnd w:id="0"/>
    </w:p>
    <w:p w:rsidR="009E3832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 xml:space="preserve">Subsolo com garagem coberta para </w:t>
      </w:r>
      <w:proofErr w:type="gramStart"/>
      <w:r w:rsidRPr="00BE5530">
        <w:rPr>
          <w:rFonts w:ascii="Arial" w:hAnsi="Arial" w:cs="Arial"/>
          <w:sz w:val="20"/>
          <w:szCs w:val="20"/>
        </w:rPr>
        <w:t>1</w:t>
      </w:r>
      <w:proofErr w:type="gramEnd"/>
      <w:r w:rsidRPr="00BE5530">
        <w:rPr>
          <w:rFonts w:ascii="Arial" w:hAnsi="Arial" w:cs="Arial"/>
          <w:sz w:val="20"/>
          <w:szCs w:val="20"/>
        </w:rPr>
        <w:t xml:space="preserve"> veículo, e área de serviço.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>Vaga frontal para veículo</w:t>
      </w:r>
      <w:r w:rsidR="00B84C98">
        <w:rPr>
          <w:rFonts w:ascii="Arial" w:hAnsi="Arial" w:cs="Arial"/>
          <w:sz w:val="20"/>
          <w:szCs w:val="20"/>
        </w:rPr>
        <w:t xml:space="preserve"> no nível térreo</w:t>
      </w:r>
      <w:r w:rsidRPr="00BE5530">
        <w:rPr>
          <w:rFonts w:ascii="Arial" w:hAnsi="Arial" w:cs="Arial"/>
          <w:sz w:val="20"/>
          <w:szCs w:val="20"/>
        </w:rPr>
        <w:t xml:space="preserve">, em pergolado de madeira. 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lastRenderedPageBreak/>
        <w:t xml:space="preserve">Fachadas revestidas em pedras naturais, madeira e reboco rústico.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>Esquadrias em PVC.</w:t>
      </w:r>
      <w:r w:rsidR="00033880">
        <w:rPr>
          <w:rFonts w:ascii="Arial" w:hAnsi="Arial" w:cs="Arial"/>
          <w:sz w:val="20"/>
          <w:szCs w:val="20"/>
        </w:rPr>
        <w:t xml:space="preserve"> Amplas aberturas.</w:t>
      </w:r>
      <w:r w:rsidRPr="00BE5530">
        <w:rPr>
          <w:rFonts w:ascii="Arial" w:hAnsi="Arial" w:cs="Arial"/>
          <w:sz w:val="20"/>
          <w:szCs w:val="20"/>
        </w:rPr>
        <w:t xml:space="preserve"> 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 xml:space="preserve">Metais e louças de alta qualidade. </w:t>
      </w:r>
    </w:p>
    <w:p w:rsidR="00BE5530" w:rsidRPr="00BE5530" w:rsidRDefault="00BE5530" w:rsidP="005F1604">
      <w:pPr>
        <w:jc w:val="both"/>
        <w:rPr>
          <w:rFonts w:ascii="Arial" w:hAnsi="Arial" w:cs="Arial"/>
          <w:sz w:val="20"/>
          <w:szCs w:val="20"/>
        </w:rPr>
      </w:pPr>
      <w:r w:rsidRPr="00BE5530">
        <w:rPr>
          <w:rFonts w:ascii="Arial" w:hAnsi="Arial" w:cs="Arial"/>
          <w:sz w:val="20"/>
          <w:szCs w:val="20"/>
        </w:rPr>
        <w:t xml:space="preserve">Espera para calefação e água quente.  </w:t>
      </w:r>
    </w:p>
    <w:p w:rsidR="00ED19EB" w:rsidRPr="009E3832" w:rsidRDefault="00BE5530" w:rsidP="005F1604">
      <w:pPr>
        <w:jc w:val="both"/>
        <w:rPr>
          <w:rFonts w:ascii="Arial" w:hAnsi="Arial" w:cs="Arial"/>
          <w:b/>
          <w:sz w:val="20"/>
          <w:szCs w:val="20"/>
        </w:rPr>
      </w:pPr>
      <w:r w:rsidRPr="009E3832">
        <w:rPr>
          <w:rFonts w:ascii="Arial" w:hAnsi="Arial" w:cs="Arial"/>
          <w:b/>
          <w:sz w:val="20"/>
          <w:szCs w:val="20"/>
        </w:rPr>
        <w:t>VALOR: R$ 780.000,00</w:t>
      </w:r>
    </w:p>
    <w:p w:rsidR="00A112D4" w:rsidRDefault="00A112D4" w:rsidP="00A112D4">
      <w:pPr>
        <w:rPr>
          <w:rFonts w:ascii="Arial" w:hAnsi="Arial" w:cs="Arial"/>
          <w:sz w:val="20"/>
          <w:szCs w:val="20"/>
        </w:rPr>
      </w:pPr>
    </w:p>
    <w:p w:rsidR="00A112D4" w:rsidRPr="00A112D4" w:rsidRDefault="00562675" w:rsidP="00A112D4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>Condomínio Vivendas da Serra</w:t>
      </w:r>
    </w:p>
    <w:p w:rsidR="00A112D4" w:rsidRDefault="00A112D4" w:rsidP="00A112D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 apenas 59 lotes, o condomínio está muito bem localizado entre Canela e Gramado.</w:t>
      </w:r>
    </w:p>
    <w:p w:rsidR="00A112D4" w:rsidRDefault="00A112D4" w:rsidP="00A112D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Ruas pavimentadas, sistema de esgoto cloacal, salão de festas, quadra poliesportiva, quadra de tênis, playground completo, portaria 24 horas.</w:t>
      </w:r>
    </w:p>
    <w:p w:rsidR="00A112D4" w:rsidRDefault="00A112D4" w:rsidP="00A112D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78378530" wp14:editId="04FD7E73">
            <wp:extent cx="2701097" cy="2028825"/>
            <wp:effectExtent l="0" t="0" r="4445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348" cy="203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0BE8A692" wp14:editId="774AE9A1">
            <wp:extent cx="2695575" cy="2024677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14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469" cy="202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2D4" w:rsidRDefault="00A112D4" w:rsidP="00A112D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Pórtico de acesso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A112D4" w:rsidRDefault="00A112D4" w:rsidP="00A112D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0FF1C758" wp14:editId="49792634">
            <wp:extent cx="2701098" cy="2028825"/>
            <wp:effectExtent l="0" t="0" r="4445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16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2596" cy="202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47BB6B50" wp14:editId="7C10AE68">
            <wp:extent cx="2713778" cy="203835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11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0184" cy="204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9DE" w:rsidRDefault="00A112D4">
      <w:r>
        <w:rPr>
          <w:rFonts w:ascii="Arial" w:hAnsi="Arial" w:cs="Arial"/>
          <w:sz w:val="20"/>
          <w:szCs w:val="20"/>
        </w:rPr>
        <w:t>Salão de Festas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 xml:space="preserve">    </w:t>
      </w:r>
      <w:proofErr w:type="gramEnd"/>
      <w:r>
        <w:rPr>
          <w:rFonts w:ascii="Arial" w:hAnsi="Arial" w:cs="Arial"/>
          <w:sz w:val="20"/>
          <w:szCs w:val="20"/>
        </w:rPr>
        <w:t>Quadra de Tênis e Quadra Poliesportiva</w:t>
      </w:r>
    </w:p>
    <w:sectPr w:rsidR="00B069DE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875" w:right="1701" w:bottom="907" w:left="1418" w:header="709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67A" w:rsidRDefault="001D567A">
      <w:pPr>
        <w:spacing w:after="0" w:line="240" w:lineRule="auto"/>
      </w:pPr>
      <w:r>
        <w:separator/>
      </w:r>
    </w:p>
  </w:endnote>
  <w:endnote w:type="continuationSeparator" w:id="0">
    <w:p w:rsidR="001D567A" w:rsidRDefault="001D5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B069D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ED19EB">
    <w:pPr>
      <w:pStyle w:val="Rodap"/>
      <w:tabs>
        <w:tab w:val="clear" w:pos="8504"/>
      </w:tabs>
      <w:ind w:right="-1113"/>
      <w:jc w:val="right"/>
      <w:rPr>
        <w:color w:val="826000"/>
        <w:sz w:val="18"/>
        <w:szCs w:val="18"/>
        <w:lang w:val="en-US"/>
      </w:rPr>
    </w:pPr>
    <w:r>
      <w:rPr>
        <w:color w:val="826000"/>
        <w:sz w:val="18"/>
        <w:szCs w:val="18"/>
      </w:rPr>
      <w:t xml:space="preserve">Av. Visconde de Mauá, 330 - Canela - RS - Fone: 54 </w:t>
    </w:r>
    <w:proofErr w:type="gramStart"/>
    <w:r>
      <w:rPr>
        <w:color w:val="826000"/>
        <w:sz w:val="18"/>
        <w:szCs w:val="18"/>
      </w:rPr>
      <w:t>3278.1688</w:t>
    </w:r>
    <w:proofErr w:type="gramEnd"/>
    <w:r>
      <w:rPr>
        <w:color w:val="826000"/>
        <w:sz w:val="18"/>
        <w:szCs w:val="18"/>
      </w:rPr>
      <w:t xml:space="preserve"> </w:t>
    </w:r>
  </w:p>
  <w:p w:rsidR="00B069DE" w:rsidRDefault="00ED19EB">
    <w:pPr>
      <w:tabs>
        <w:tab w:val="center" w:pos="4252"/>
      </w:tabs>
      <w:ind w:right="-1113"/>
      <w:jc w:val="right"/>
    </w:pPr>
    <w:r>
      <w:rPr>
        <w:color w:val="826000"/>
        <w:sz w:val="18"/>
        <w:szCs w:val="18"/>
        <w:lang w:val="en-US"/>
      </w:rPr>
      <w:t>contato@schlieper.com.br - www.schlieper.com.br - CAU RS 21439-6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B069D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67A" w:rsidRDefault="001D567A">
      <w:pPr>
        <w:spacing w:after="0" w:line="240" w:lineRule="auto"/>
      </w:pPr>
      <w:r>
        <w:separator/>
      </w:r>
    </w:p>
  </w:footnote>
  <w:footnote w:type="continuationSeparator" w:id="0">
    <w:p w:rsidR="001D567A" w:rsidRDefault="001D5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ED19EB">
    <w:pPr>
      <w:pStyle w:val="Cabealho"/>
    </w:pPr>
    <w:r>
      <w:rPr>
        <w:noProof/>
        <w:lang w:eastAsia="pt-BR"/>
      </w:rPr>
      <w:drawing>
        <wp:anchor distT="0" distB="0" distL="114935" distR="114935" simplePos="0" relativeHeight="251657728" behindDoc="0" locked="0" layoutInCell="1" allowOverlap="1">
          <wp:simplePos x="0" y="0"/>
          <wp:positionH relativeFrom="margin">
            <wp:posOffset>4343400</wp:posOffset>
          </wp:positionH>
          <wp:positionV relativeFrom="margin">
            <wp:posOffset>-1600200</wp:posOffset>
          </wp:positionV>
          <wp:extent cx="2001520" cy="1365885"/>
          <wp:effectExtent l="0" t="0" r="0" b="571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1520" cy="136588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B069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9EB"/>
    <w:rsid w:val="00033880"/>
    <w:rsid w:val="001D567A"/>
    <w:rsid w:val="002F0F8F"/>
    <w:rsid w:val="00562675"/>
    <w:rsid w:val="005F1604"/>
    <w:rsid w:val="00643A65"/>
    <w:rsid w:val="006937CC"/>
    <w:rsid w:val="006E0BE2"/>
    <w:rsid w:val="007108DC"/>
    <w:rsid w:val="00973E97"/>
    <w:rsid w:val="009E3832"/>
    <w:rsid w:val="00A112D4"/>
    <w:rsid w:val="00A66AAD"/>
    <w:rsid w:val="00AE40A7"/>
    <w:rsid w:val="00B069DE"/>
    <w:rsid w:val="00B84C98"/>
    <w:rsid w:val="00BE5530"/>
    <w:rsid w:val="00C458D0"/>
    <w:rsid w:val="00D007D1"/>
    <w:rsid w:val="00E41686"/>
    <w:rsid w:val="00E60173"/>
    <w:rsid w:val="00ED19EB"/>
    <w:rsid w:val="00F636BE"/>
    <w:rsid w:val="00FC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character" w:customStyle="1" w:styleId="CabealhoChar">
    <w:name w:val="Cabeçalho Char"/>
    <w:basedOn w:val="Fontepargpadro1"/>
  </w:style>
  <w:style w:type="character" w:customStyle="1" w:styleId="RodapChar">
    <w:name w:val="Rodapé Char"/>
    <w:basedOn w:val="Fontepargpadro1"/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character" w:customStyle="1" w:styleId="CabealhoChar">
    <w:name w:val="Cabeçalho Char"/>
    <w:basedOn w:val="Fontepargpadro1"/>
  </w:style>
  <w:style w:type="character" w:customStyle="1" w:styleId="RodapChar">
    <w:name w:val="Rodapé Char"/>
    <w:basedOn w:val="Fontepargpadro1"/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0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215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Ana Paula</cp:lastModifiedBy>
  <cp:revision>10</cp:revision>
  <cp:lastPrinted>2013-03-11T19:09:00Z</cp:lastPrinted>
  <dcterms:created xsi:type="dcterms:W3CDTF">2013-02-27T13:42:00Z</dcterms:created>
  <dcterms:modified xsi:type="dcterms:W3CDTF">2013-03-11T19:10:00Z</dcterms:modified>
</cp:coreProperties>
</file>