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E48" w:rsidRDefault="009C0E48" w:rsidP="009C0E48">
      <w:pPr>
        <w:rPr>
          <w:color w:val="1F497D"/>
          <w:sz w:val="28"/>
          <w:szCs w:val="28"/>
        </w:rPr>
      </w:pPr>
      <w:r>
        <w:rPr>
          <w:color w:val="1F497D"/>
          <w:sz w:val="28"/>
          <w:szCs w:val="28"/>
        </w:rPr>
        <w:t>Prezados Corretores e parceiros!</w:t>
      </w:r>
    </w:p>
    <w:p w:rsidR="009C0E48" w:rsidRDefault="009C0E48" w:rsidP="009C0E48">
      <w:pPr>
        <w:rPr>
          <w:color w:val="1F497D"/>
        </w:rPr>
      </w:pPr>
    </w:p>
    <w:p w:rsidR="009C0E48" w:rsidRDefault="009C0E48" w:rsidP="009C0E48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 xml:space="preserve">Conforme combinamos, segue em anexo o material do </w:t>
      </w:r>
      <w:proofErr w:type="spellStart"/>
      <w:r>
        <w:rPr>
          <w:color w:val="1F497D"/>
          <w:sz w:val="24"/>
          <w:szCs w:val="24"/>
        </w:rPr>
        <w:t>Loft</w:t>
      </w:r>
      <w:proofErr w:type="spellEnd"/>
      <w:r>
        <w:rPr>
          <w:color w:val="1F497D"/>
          <w:sz w:val="24"/>
          <w:szCs w:val="24"/>
        </w:rPr>
        <w:t xml:space="preserve"> Gramado.</w:t>
      </w:r>
    </w:p>
    <w:p w:rsidR="009C0E48" w:rsidRDefault="009C0E48" w:rsidP="009C0E48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Empreendimento Conceito no Centro de Gramado, localizado na Rua Tia Rita, 203.</w:t>
      </w:r>
    </w:p>
    <w:p w:rsidR="009C0E48" w:rsidRDefault="009C0E48" w:rsidP="009C0E48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Apenas 21 unidades com muita Luminosidade e exclusividade, perfeito para estar no centro com tranquilidade.</w:t>
      </w:r>
    </w:p>
    <w:p w:rsidR="009C0E48" w:rsidRDefault="009C0E48" w:rsidP="009C0E48">
      <w:pPr>
        <w:rPr>
          <w:color w:val="1F497D"/>
          <w:sz w:val="24"/>
          <w:szCs w:val="24"/>
        </w:rPr>
      </w:pPr>
    </w:p>
    <w:p w:rsidR="009C0E48" w:rsidRDefault="009C0E48" w:rsidP="009C0E48">
      <w:pPr>
        <w:rPr>
          <w:color w:val="1F497D"/>
          <w:sz w:val="24"/>
          <w:szCs w:val="24"/>
        </w:rPr>
      </w:pPr>
      <w:proofErr w:type="gramStart"/>
      <w:r>
        <w:rPr>
          <w:color w:val="1F497D"/>
          <w:sz w:val="24"/>
          <w:szCs w:val="24"/>
        </w:rPr>
        <w:t>9</w:t>
      </w:r>
      <w:proofErr w:type="gramEnd"/>
      <w:r>
        <w:rPr>
          <w:color w:val="1F497D"/>
          <w:sz w:val="24"/>
          <w:szCs w:val="24"/>
        </w:rPr>
        <w:t xml:space="preserve"> </w:t>
      </w:r>
      <w:proofErr w:type="spellStart"/>
      <w:r>
        <w:rPr>
          <w:color w:val="1F497D"/>
          <w:sz w:val="24"/>
          <w:szCs w:val="24"/>
        </w:rPr>
        <w:t>Loft´s</w:t>
      </w:r>
      <w:proofErr w:type="spellEnd"/>
      <w:r>
        <w:rPr>
          <w:color w:val="1F497D"/>
          <w:sz w:val="24"/>
          <w:szCs w:val="24"/>
        </w:rPr>
        <w:t xml:space="preserve"> com Pé Direito duplo na sala (1 suíte  com 45,00m² até 60,00m²)</w:t>
      </w:r>
    </w:p>
    <w:p w:rsidR="009C0E48" w:rsidRDefault="009C0E48" w:rsidP="009C0E48">
      <w:pPr>
        <w:rPr>
          <w:color w:val="1F497D"/>
          <w:sz w:val="24"/>
          <w:szCs w:val="24"/>
        </w:rPr>
      </w:pPr>
      <w:proofErr w:type="gramStart"/>
      <w:r>
        <w:rPr>
          <w:color w:val="1F497D"/>
          <w:sz w:val="24"/>
          <w:szCs w:val="24"/>
        </w:rPr>
        <w:t>6</w:t>
      </w:r>
      <w:proofErr w:type="gramEnd"/>
      <w:r>
        <w:rPr>
          <w:color w:val="1F497D"/>
          <w:sz w:val="24"/>
          <w:szCs w:val="24"/>
        </w:rPr>
        <w:t xml:space="preserve"> Apartamentos versátil de 1,5 Dormitórios com 60,00m²</w:t>
      </w:r>
    </w:p>
    <w:p w:rsidR="009C0E48" w:rsidRDefault="009C0E48" w:rsidP="009C0E48">
      <w:pPr>
        <w:rPr>
          <w:color w:val="1F497D"/>
          <w:sz w:val="24"/>
          <w:szCs w:val="24"/>
        </w:rPr>
      </w:pPr>
      <w:proofErr w:type="gramStart"/>
      <w:r>
        <w:rPr>
          <w:color w:val="1F497D"/>
          <w:sz w:val="24"/>
          <w:szCs w:val="24"/>
        </w:rPr>
        <w:t>6</w:t>
      </w:r>
      <w:proofErr w:type="gramEnd"/>
      <w:r>
        <w:rPr>
          <w:color w:val="1F497D"/>
          <w:sz w:val="24"/>
          <w:szCs w:val="24"/>
        </w:rPr>
        <w:t xml:space="preserve"> Apartamentos de 2 suítes com 72,00m²</w:t>
      </w:r>
    </w:p>
    <w:p w:rsidR="009C0E48" w:rsidRDefault="009C0E48" w:rsidP="009C0E48">
      <w:pPr>
        <w:rPr>
          <w:color w:val="1F497D"/>
        </w:rPr>
      </w:pPr>
    </w:p>
    <w:p w:rsidR="009C0E48" w:rsidRDefault="009C0E48" w:rsidP="009C0E48">
      <w:pPr>
        <w:rPr>
          <w:color w:val="1F497D"/>
          <w:sz w:val="28"/>
          <w:szCs w:val="28"/>
        </w:rPr>
      </w:pPr>
      <w:r>
        <w:rPr>
          <w:color w:val="1F497D"/>
          <w:sz w:val="28"/>
          <w:szCs w:val="28"/>
        </w:rPr>
        <w:t xml:space="preserve">Ótima posição solar, </w:t>
      </w:r>
    </w:p>
    <w:p w:rsidR="009C0E48" w:rsidRDefault="009C0E48" w:rsidP="009C0E48">
      <w:pPr>
        <w:rPr>
          <w:color w:val="1F497D"/>
          <w:sz w:val="28"/>
          <w:szCs w:val="28"/>
        </w:rPr>
      </w:pPr>
      <w:r>
        <w:rPr>
          <w:color w:val="1F497D"/>
          <w:sz w:val="28"/>
          <w:szCs w:val="28"/>
        </w:rPr>
        <w:t>Ótimo afastamento dos vizinhos,</w:t>
      </w:r>
    </w:p>
    <w:p w:rsidR="009C0E48" w:rsidRDefault="009C0E48" w:rsidP="009C0E48">
      <w:pPr>
        <w:rPr>
          <w:color w:val="1F497D"/>
          <w:sz w:val="28"/>
          <w:szCs w:val="28"/>
        </w:rPr>
      </w:pPr>
      <w:r>
        <w:rPr>
          <w:color w:val="1F497D"/>
          <w:sz w:val="28"/>
          <w:szCs w:val="28"/>
        </w:rPr>
        <w:t>Árvores e Jardim diferenciados,</w:t>
      </w:r>
    </w:p>
    <w:p w:rsidR="009C0E48" w:rsidRDefault="009C0E48" w:rsidP="009C0E48">
      <w:pPr>
        <w:rPr>
          <w:color w:val="1F497D"/>
          <w:sz w:val="28"/>
          <w:szCs w:val="28"/>
          <w:lang w:eastAsia="pt-BR"/>
        </w:rPr>
      </w:pPr>
      <w:r>
        <w:rPr>
          <w:color w:val="1F497D"/>
          <w:sz w:val="28"/>
          <w:szCs w:val="28"/>
          <w:lang w:eastAsia="pt-BR"/>
        </w:rPr>
        <w:t xml:space="preserve">Apartamento do Zelador em posição estratégica, ideal para Alugueis de temporada. </w:t>
      </w:r>
    </w:p>
    <w:p w:rsidR="009C0E48" w:rsidRDefault="009C0E48" w:rsidP="009C0E48">
      <w:pPr>
        <w:rPr>
          <w:lang w:eastAsia="pt-BR"/>
        </w:rPr>
      </w:pPr>
    </w:p>
    <w:p w:rsidR="009C0E48" w:rsidRDefault="009C0E48" w:rsidP="009C0E48">
      <w:pPr>
        <w:rPr>
          <w:b/>
          <w:bCs/>
          <w:color w:val="FF0000"/>
          <w:sz w:val="28"/>
          <w:szCs w:val="28"/>
          <w:lang w:eastAsia="pt-BR"/>
        </w:rPr>
      </w:pPr>
      <w:r>
        <w:rPr>
          <w:b/>
          <w:bCs/>
          <w:color w:val="FF0000"/>
          <w:sz w:val="28"/>
          <w:szCs w:val="28"/>
          <w:lang w:eastAsia="pt-BR"/>
        </w:rPr>
        <w:t>Tudo isto com uma das melhores condições para o cliente.</w:t>
      </w:r>
    </w:p>
    <w:p w:rsidR="009C0E48" w:rsidRDefault="009C0E48" w:rsidP="009C0E48">
      <w:pPr>
        <w:rPr>
          <w:lang w:eastAsia="pt-BR"/>
        </w:rPr>
      </w:pPr>
    </w:p>
    <w:p w:rsidR="009C0E48" w:rsidRDefault="009C0E48" w:rsidP="009C0E48">
      <w:pPr>
        <w:rPr>
          <w:b/>
          <w:bCs/>
          <w:color w:val="FF0000"/>
          <w:sz w:val="28"/>
          <w:szCs w:val="28"/>
          <w:lang w:eastAsia="pt-BR"/>
        </w:rPr>
      </w:pPr>
      <w:r>
        <w:rPr>
          <w:b/>
          <w:bCs/>
          <w:color w:val="FF0000"/>
          <w:sz w:val="28"/>
          <w:szCs w:val="28"/>
          <w:lang w:eastAsia="pt-BR"/>
        </w:rPr>
        <w:t>BÔNUS.</w:t>
      </w:r>
    </w:p>
    <w:p w:rsidR="009C0E48" w:rsidRDefault="009C0E48" w:rsidP="009C0E48">
      <w:pPr>
        <w:rPr>
          <w:lang w:eastAsia="pt-BR"/>
        </w:rPr>
      </w:pP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t>Como não falamos no evento de segunda-feira sobre o Bônus, gostaria de lançar um incentivo para todos vocês.</w:t>
      </w: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t>Vocês tem um desconto de até 20% até o dia 31 de Julho de 2015 para oferecer aos clientes.</w:t>
      </w: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t xml:space="preserve">Ofereço </w:t>
      </w:r>
      <w:r>
        <w:rPr>
          <w:color w:val="1F497D"/>
          <w:sz w:val="36"/>
          <w:szCs w:val="36"/>
          <w:lang w:eastAsia="pt-BR"/>
        </w:rPr>
        <w:t>2%</w:t>
      </w:r>
      <w:r>
        <w:rPr>
          <w:color w:val="1F497D"/>
          <w:sz w:val="24"/>
          <w:szCs w:val="24"/>
          <w:lang w:eastAsia="pt-BR"/>
        </w:rPr>
        <w:t xml:space="preserve"> de </w:t>
      </w:r>
      <w:r>
        <w:rPr>
          <w:color w:val="1F497D"/>
          <w:sz w:val="32"/>
          <w:szCs w:val="32"/>
          <w:lang w:eastAsia="pt-BR"/>
        </w:rPr>
        <w:t>BONUS</w:t>
      </w:r>
      <w:r>
        <w:rPr>
          <w:color w:val="1F497D"/>
          <w:sz w:val="24"/>
          <w:szCs w:val="24"/>
          <w:lang w:eastAsia="pt-BR"/>
        </w:rPr>
        <w:t xml:space="preserve"> no caso de fechamento na tabela com 0% de desconto.</w:t>
      </w: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t xml:space="preserve">Até 10% de desconto, pago 1% de </w:t>
      </w:r>
      <w:r>
        <w:rPr>
          <w:color w:val="1F497D"/>
          <w:sz w:val="32"/>
          <w:szCs w:val="32"/>
          <w:lang w:eastAsia="pt-BR"/>
        </w:rPr>
        <w:t>BÔNUS</w:t>
      </w:r>
      <w:r>
        <w:rPr>
          <w:color w:val="1F497D"/>
          <w:sz w:val="24"/>
          <w:szCs w:val="24"/>
          <w:lang w:eastAsia="pt-BR"/>
        </w:rPr>
        <w:t>.</w:t>
      </w: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t xml:space="preserve">No Caso de ter os 20% de desconto, não haverá </w:t>
      </w:r>
      <w:r>
        <w:rPr>
          <w:color w:val="1F497D"/>
          <w:sz w:val="32"/>
          <w:szCs w:val="32"/>
          <w:lang w:eastAsia="pt-BR"/>
        </w:rPr>
        <w:t>BÔNUS</w:t>
      </w:r>
      <w:r>
        <w:rPr>
          <w:color w:val="1F497D"/>
          <w:sz w:val="24"/>
          <w:szCs w:val="24"/>
          <w:lang w:eastAsia="pt-BR"/>
        </w:rPr>
        <w:t>.</w:t>
      </w: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t xml:space="preserve">Negociações com permuta não haverá </w:t>
      </w:r>
      <w:r>
        <w:rPr>
          <w:color w:val="1F497D"/>
          <w:sz w:val="32"/>
          <w:szCs w:val="32"/>
          <w:lang w:eastAsia="pt-BR"/>
        </w:rPr>
        <w:t>BÔNUS</w:t>
      </w:r>
      <w:r>
        <w:rPr>
          <w:color w:val="1F497D"/>
          <w:sz w:val="24"/>
          <w:szCs w:val="24"/>
          <w:lang w:eastAsia="pt-BR"/>
        </w:rPr>
        <w:t>.</w:t>
      </w: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t>Fico inteiramente a disposição,</w:t>
      </w:r>
    </w:p>
    <w:p w:rsidR="009C0E48" w:rsidRDefault="009C0E48" w:rsidP="009C0E48">
      <w:pPr>
        <w:rPr>
          <w:color w:val="1F497D"/>
          <w:sz w:val="24"/>
          <w:szCs w:val="24"/>
        </w:rPr>
      </w:pPr>
    </w:p>
    <w:p w:rsidR="009C0E48" w:rsidRDefault="009C0E48" w:rsidP="009C0E48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Atenciosamente</w:t>
      </w:r>
    </w:p>
    <w:p w:rsidR="009C0E48" w:rsidRDefault="009C0E48" w:rsidP="009C0E48">
      <w:pPr>
        <w:rPr>
          <w:lang w:eastAsia="pt-BR"/>
        </w:rPr>
      </w:pP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t xml:space="preserve">Giovani </w:t>
      </w:r>
      <w:proofErr w:type="spellStart"/>
      <w:r>
        <w:rPr>
          <w:color w:val="1F497D"/>
          <w:sz w:val="24"/>
          <w:szCs w:val="24"/>
          <w:lang w:eastAsia="pt-BR"/>
        </w:rPr>
        <w:t>Ghisleni</w:t>
      </w:r>
      <w:proofErr w:type="spellEnd"/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t>(54) 8402 7858</w:t>
      </w: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t>(54) 3286 1050</w:t>
      </w: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</w:p>
    <w:p w:rsidR="009C0E48" w:rsidRDefault="009C0E48" w:rsidP="009C0E48">
      <w:pPr>
        <w:rPr>
          <w:color w:val="1F497D"/>
          <w:sz w:val="24"/>
          <w:szCs w:val="24"/>
          <w:lang w:eastAsia="pt-BR"/>
        </w:rPr>
      </w:pPr>
      <w:r>
        <w:rPr>
          <w:color w:val="1F497D"/>
          <w:sz w:val="24"/>
          <w:szCs w:val="24"/>
          <w:lang w:eastAsia="pt-BR"/>
        </w:rPr>
        <w:t>Construtora PRG</w:t>
      </w:r>
    </w:p>
    <w:p w:rsidR="00B0240D" w:rsidRDefault="00B0240D">
      <w:bookmarkStart w:id="0" w:name="_GoBack"/>
      <w:bookmarkEnd w:id="0"/>
    </w:p>
    <w:sectPr w:rsidR="00B024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E48"/>
    <w:rsid w:val="00556479"/>
    <w:rsid w:val="009C0E48"/>
    <w:rsid w:val="00B0240D"/>
    <w:rsid w:val="00BA3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E48"/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E48"/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33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cp:lastPrinted>2015-07-04T18:46:00Z</cp:lastPrinted>
  <dcterms:created xsi:type="dcterms:W3CDTF">2015-07-04T18:45:00Z</dcterms:created>
  <dcterms:modified xsi:type="dcterms:W3CDTF">2015-07-04T18:46:00Z</dcterms:modified>
</cp:coreProperties>
</file>