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FD1" w:rsidRDefault="007D7FD1" w:rsidP="007D7FD1">
      <w:pPr>
        <w:rPr>
          <w:b/>
          <w:bCs/>
          <w:color w:val="1F497D"/>
          <w:sz w:val="28"/>
          <w:szCs w:val="28"/>
        </w:rPr>
      </w:pPr>
      <w:r w:rsidRPr="007D7FD1">
        <w:rPr>
          <w:b/>
          <w:bCs/>
          <w:noProof/>
          <w:color w:val="1F497D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FB1710" wp14:editId="56B0A404">
                <wp:simplePos x="0" y="0"/>
                <wp:positionH relativeFrom="column">
                  <wp:posOffset>1457960</wp:posOffset>
                </wp:positionH>
                <wp:positionV relativeFrom="paragraph">
                  <wp:posOffset>-251460</wp:posOffset>
                </wp:positionV>
                <wp:extent cx="2374265" cy="1403985"/>
                <wp:effectExtent l="0" t="0" r="11430" b="14605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7FD1" w:rsidRDefault="007D7FD1" w:rsidP="007D7FD1">
                            <w:pPr>
                              <w:jc w:val="center"/>
                            </w:pPr>
                            <w:r>
                              <w:t>Tabela outubro.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14.8pt;margin-top:-19.8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">
                <v:textbox style="mso-fit-shape-to-text:t">
                  <w:txbxContent>
                    <w:p w:rsidR="007D7FD1" w:rsidRDefault="007D7FD1" w:rsidP="007D7FD1">
                      <w:pPr>
                        <w:jc w:val="center"/>
                      </w:pPr>
                      <w:r>
                        <w:t>Tabela outubro.</w:t>
                      </w:r>
                    </w:p>
                  </w:txbxContent>
                </v:textbox>
              </v:shape>
            </w:pict>
          </mc:Fallback>
        </mc:AlternateContent>
      </w:r>
    </w:p>
    <w:p w:rsidR="007D7FD1" w:rsidRDefault="007D7FD1" w:rsidP="007D7FD1">
      <w:pPr>
        <w:rPr>
          <w:b/>
          <w:bCs/>
          <w:color w:val="1F497D"/>
          <w:sz w:val="28"/>
          <w:szCs w:val="28"/>
        </w:rPr>
      </w:pPr>
      <w:bookmarkStart w:id="0" w:name="_GoBack"/>
      <w:bookmarkEnd w:id="0"/>
    </w:p>
    <w:p w:rsidR="007D7FD1" w:rsidRDefault="007D7FD1" w:rsidP="007D7FD1">
      <w:r>
        <w:rPr>
          <w:b/>
          <w:bCs/>
          <w:color w:val="1F497D"/>
          <w:sz w:val="28"/>
          <w:szCs w:val="28"/>
        </w:rPr>
        <w:t>- APTO. 101 + 02 BOX = condição especial por prazo determinado de R$ 2.500.510,66 por R$ 1.800.000,00, à vista já com a comissão de 6%;</w:t>
      </w:r>
    </w:p>
    <w:p w:rsidR="007D7FD1" w:rsidRDefault="007D7FD1" w:rsidP="007D7FD1">
      <w:r>
        <w:rPr>
          <w:b/>
          <w:bCs/>
          <w:color w:val="1F497D"/>
          <w:sz w:val="28"/>
          <w:szCs w:val="28"/>
        </w:rPr>
        <w:t>- APTO. 102 + 02 BOX = condição especial por prazo determinado de R$ 2.500.510,66 por R$ 1.800.000,00, à vista já com a comissão de 6%;</w:t>
      </w:r>
    </w:p>
    <w:p w:rsidR="007D7FD1" w:rsidRDefault="007D7FD1" w:rsidP="007D7FD1">
      <w:r>
        <w:rPr>
          <w:b/>
          <w:bCs/>
          <w:color w:val="1F497D"/>
          <w:sz w:val="28"/>
          <w:szCs w:val="28"/>
        </w:rPr>
        <w:t>- APTO. 302 + 02 BOX = condição especial por prazo determinado de R$ 2.639.427,92 por R$ 2.000.000,00, à vista já com a comissão de 6%;</w:t>
      </w:r>
    </w:p>
    <w:p w:rsidR="007D7FD1" w:rsidRDefault="007D7FD1" w:rsidP="007D7FD1">
      <w:r>
        <w:rPr>
          <w:b/>
          <w:bCs/>
          <w:color w:val="1F497D"/>
          <w:sz w:val="28"/>
          <w:szCs w:val="28"/>
        </w:rPr>
        <w:t>- APTO. 501 (COBERTURA) + 03 BOX = condição especial por prazo determinado de R$ 4.336.130,65 por R$ 3.500.000,00, à vista já com a comissão de 6%.</w:t>
      </w:r>
    </w:p>
    <w:p w:rsidR="00F82D3F" w:rsidRDefault="00F82D3F"/>
    <w:sectPr w:rsidR="00F82D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FD1"/>
    <w:rsid w:val="007D7FD1"/>
    <w:rsid w:val="00F82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FD1"/>
    <w:pPr>
      <w:spacing w:after="0" w:line="240" w:lineRule="auto"/>
    </w:pPr>
    <w:rPr>
      <w:rFonts w:ascii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D7FD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7FD1"/>
    <w:rPr>
      <w:rFonts w:ascii="Tahoma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FD1"/>
    <w:pPr>
      <w:spacing w:after="0" w:line="240" w:lineRule="auto"/>
    </w:pPr>
    <w:rPr>
      <w:rFonts w:ascii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D7FD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7FD1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7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473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2018-10-10T19:49:00Z</dcterms:created>
  <dcterms:modified xsi:type="dcterms:W3CDTF">2018-10-10T19:51:00Z</dcterms:modified>
</cp:coreProperties>
</file>